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souladu s NAŘÍZENÍM EVROPSKÉHO PARLAMENTU A RADY (EU) 2016/679 ze dne 27. dubna 2016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 ochraně fyzických osob v souvislost se zpracováním osobních údajů a o volném pohybu těchto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údajů (GDPR) informuje </w:t>
      </w:r>
      <w:r w:rsidR="00332C9F">
        <w:rPr>
          <w:rFonts w:ascii="Calibri" w:hAnsi="Calibri" w:cs="Calibri"/>
          <w:sz w:val="24"/>
          <w:szCs w:val="24"/>
        </w:rPr>
        <w:t>Místní knihovna Zdounky</w:t>
      </w:r>
      <w:r>
        <w:rPr>
          <w:rFonts w:ascii="Calibri" w:hAnsi="Calibri" w:cs="Calibri"/>
          <w:sz w:val="24"/>
          <w:szCs w:val="24"/>
        </w:rPr>
        <w:t xml:space="preserve"> své uživatele níže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uvedenými opatřeními:</w:t>
      </w:r>
    </w:p>
    <w:p w:rsidR="00332C9F" w:rsidRDefault="00332C9F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Pr="00E639DE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 w:rsidRPr="00E639DE">
        <w:rPr>
          <w:rFonts w:cs="Calibri-Bold"/>
          <w:b/>
          <w:bCs/>
          <w:sz w:val="24"/>
          <w:szCs w:val="24"/>
        </w:rPr>
        <w:t>Účely zpracování osobních údajů (GDPR) jsou:</w:t>
      </w:r>
    </w:p>
    <w:p w:rsidR="00964B93" w:rsidRPr="00332C9F" w:rsidRDefault="00964B93" w:rsidP="00332C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32C9F">
        <w:rPr>
          <w:rFonts w:ascii="Calibri" w:hAnsi="Calibri" w:cs="Calibri"/>
          <w:sz w:val="24"/>
          <w:szCs w:val="24"/>
        </w:rPr>
        <w:t>evidence uživatelů, se kterými má provozovatel knihovny uzavřenu smlouvu,</w:t>
      </w:r>
    </w:p>
    <w:p w:rsidR="00964B93" w:rsidRPr="00782F54" w:rsidRDefault="00964B93" w:rsidP="00782F5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32C9F">
        <w:rPr>
          <w:rFonts w:ascii="Calibri" w:hAnsi="Calibri" w:cs="Calibri"/>
          <w:sz w:val="24"/>
          <w:szCs w:val="24"/>
        </w:rPr>
        <w:t>poskytování knihovnických, informačních a dalších služeb na základě knihovního zákona a</w:t>
      </w:r>
      <w:r w:rsidR="00782F54">
        <w:rPr>
          <w:rFonts w:ascii="Calibri" w:hAnsi="Calibri" w:cs="Calibri"/>
          <w:sz w:val="24"/>
          <w:szCs w:val="24"/>
        </w:rPr>
        <w:t xml:space="preserve"> </w:t>
      </w:r>
      <w:r w:rsidRPr="00782F54">
        <w:rPr>
          <w:rFonts w:ascii="Calibri" w:hAnsi="Calibri" w:cs="Calibri"/>
          <w:sz w:val="24"/>
          <w:szCs w:val="24"/>
        </w:rPr>
        <w:t>blíže vymezených Knihovním řádem</w:t>
      </w:r>
    </w:p>
    <w:p w:rsidR="00332C9F" w:rsidRPr="00332C9F" w:rsidRDefault="00964B93" w:rsidP="00332C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32C9F">
        <w:rPr>
          <w:rFonts w:ascii="Calibri" w:hAnsi="Calibri" w:cs="Calibri"/>
          <w:sz w:val="24"/>
          <w:szCs w:val="24"/>
        </w:rPr>
        <w:t>zasílání zpráv přímo se vztahujících k plnění těchto služeb.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Právním důvodem ke zpracování osobních údajů je plnění smlouvy.</w:t>
      </w:r>
    </w:p>
    <w:p w:rsidR="00332C9F" w:rsidRDefault="00332C9F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Knihovna postupuje při zpracování osobních údajů podle Nařízení o ochraně fyzických osob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(GDPR), resp. vnitřní směrnice a dalších obecně závazných právních předpisů. Knihovna zpracovává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pouze pravdivé a přesné osobní údaje, které za t</w:t>
      </w:r>
      <w:r w:rsidR="00332C9F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mto účelem ověřuje. Osobní údaje jsou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zpracovávány vlastními zaměstnanci knihovny manuálním a automat</w:t>
      </w:r>
      <w:r w:rsidR="00332C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zovaným způsobem. Při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manuálním zpracování jsou data ukládána do uzamčených skříní pod dohledem odpovědného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zaměstnance. Přístup je omezen pouze na pověřené zaměstnance, kteří s nimi pracují v</w:t>
      </w:r>
      <w:r w:rsidR="00332C9F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rámci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svých pracovních úkolů. Počítačové databáze jsou uloženy a zálohovány na serveru a přístup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 datům je chráněn systémem přístupových hesel v rozsahu potřebném k plnění úkolů jednotlivých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zaměstnanců.</w:t>
      </w:r>
    </w:p>
    <w:p w:rsidR="00332C9F" w:rsidRDefault="00332C9F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332C9F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MK Zdounky</w:t>
      </w:r>
      <w:r w:rsidR="00964B93">
        <w:rPr>
          <w:rFonts w:ascii="Calibri" w:hAnsi="Calibri" w:cs="Calibri"/>
          <w:sz w:val="24"/>
          <w:szCs w:val="24"/>
        </w:rPr>
        <w:t xml:space="preserve"> zpracovává základní a další osobní údaje, stat</w:t>
      </w:r>
      <w:r>
        <w:rPr>
          <w:rFonts w:ascii="Calibri" w:hAnsi="Calibri" w:cs="Calibri"/>
          <w:sz w:val="24"/>
          <w:szCs w:val="24"/>
        </w:rPr>
        <w:t>i</w:t>
      </w:r>
      <w:r w:rsidR="00964B93">
        <w:rPr>
          <w:rFonts w:ascii="Calibri" w:hAnsi="Calibri" w:cs="Calibri"/>
          <w:sz w:val="24"/>
          <w:szCs w:val="24"/>
        </w:rPr>
        <w:t>st</w:t>
      </w:r>
      <w:r>
        <w:rPr>
          <w:rFonts w:ascii="Calibri" w:hAnsi="Calibri" w:cs="Calibri"/>
          <w:sz w:val="24"/>
          <w:szCs w:val="24"/>
        </w:rPr>
        <w:t>i</w:t>
      </w:r>
      <w:r w:rsidR="00964B93">
        <w:rPr>
          <w:rFonts w:ascii="Calibri" w:hAnsi="Calibri" w:cs="Calibri"/>
          <w:sz w:val="24"/>
          <w:szCs w:val="24"/>
        </w:rPr>
        <w:t xml:space="preserve">cké údaje, </w:t>
      </w:r>
      <w:r w:rsidR="00E639DE">
        <w:rPr>
          <w:rFonts w:ascii="Calibri" w:hAnsi="Calibri" w:cs="Calibri"/>
          <w:sz w:val="24"/>
          <w:szCs w:val="24"/>
        </w:rPr>
        <w:t xml:space="preserve">údaje služební, </w:t>
      </w:r>
      <w:r w:rsidR="00964B93">
        <w:rPr>
          <w:rFonts w:ascii="Calibri" w:hAnsi="Calibri" w:cs="Calibri"/>
          <w:sz w:val="24"/>
          <w:szCs w:val="24"/>
        </w:rPr>
        <w:t>údaje účetní a</w:t>
      </w:r>
      <w:r>
        <w:rPr>
          <w:rFonts w:ascii="Calibri" w:hAnsi="Calibri" w:cs="Calibri"/>
          <w:sz w:val="24"/>
          <w:szCs w:val="24"/>
        </w:rPr>
        <w:t xml:space="preserve"> </w:t>
      </w:r>
      <w:r w:rsidR="00964B93">
        <w:rPr>
          <w:rFonts w:ascii="Calibri" w:hAnsi="Calibri" w:cs="Calibri"/>
          <w:sz w:val="24"/>
          <w:szCs w:val="24"/>
        </w:rPr>
        <w:t>právní. Údaje jsou zpracovávány za účelem: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poskytování služeb čtenářům,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ochrany majetku </w:t>
      </w:r>
      <w:r w:rsidR="00332C9F">
        <w:rPr>
          <w:rFonts w:ascii="Calibri" w:hAnsi="Calibri" w:cs="Calibri"/>
          <w:sz w:val="24"/>
          <w:szCs w:val="24"/>
        </w:rPr>
        <w:t>knihovny</w:t>
      </w:r>
      <w:r>
        <w:rPr>
          <w:rFonts w:ascii="Calibri" w:hAnsi="Calibri" w:cs="Calibri"/>
          <w:sz w:val="24"/>
          <w:szCs w:val="24"/>
        </w:rPr>
        <w:t xml:space="preserve"> a knihovního fondu,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hodnocení spokojenost</w:t>
      </w:r>
      <w:r w:rsidR="00332C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čtenářů a kontroly jakost</w:t>
      </w:r>
      <w:r w:rsidR="00332C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práce zaměstnanců</w:t>
      </w:r>
      <w:r w:rsidR="00332C9F">
        <w:rPr>
          <w:rFonts w:ascii="Calibri" w:hAnsi="Calibri" w:cs="Calibri"/>
          <w:sz w:val="24"/>
          <w:szCs w:val="24"/>
        </w:rPr>
        <w:t xml:space="preserve"> knihovny</w:t>
      </w:r>
      <w:r>
        <w:rPr>
          <w:rFonts w:ascii="Calibri" w:hAnsi="Calibri" w:cs="Calibri"/>
          <w:sz w:val="24"/>
          <w:szCs w:val="24"/>
        </w:rPr>
        <w:t>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stat</w:t>
      </w:r>
      <w:r w:rsidR="00332C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st</w:t>
      </w:r>
      <w:r w:rsidR="00332C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ckého hodnocení činnost </w:t>
      </w:r>
      <w:r w:rsidR="00332C9F">
        <w:rPr>
          <w:rFonts w:ascii="Calibri" w:hAnsi="Calibri" w:cs="Calibri"/>
          <w:sz w:val="24"/>
          <w:szCs w:val="24"/>
        </w:rPr>
        <w:t>knihovny</w:t>
      </w:r>
      <w:r>
        <w:rPr>
          <w:rFonts w:ascii="Calibri" w:hAnsi="Calibri" w:cs="Calibri"/>
          <w:sz w:val="24"/>
          <w:szCs w:val="24"/>
        </w:rPr>
        <w:t>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evidence pohledávek a účetních operací,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 postupu při vyřizování žádost</w:t>
      </w:r>
      <w:r w:rsidR="00332C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čtenářů,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g) informování o službách poskytovaných </w:t>
      </w:r>
      <w:r w:rsidR="00332C9F">
        <w:rPr>
          <w:rFonts w:ascii="Calibri" w:hAnsi="Calibri" w:cs="Calibri"/>
          <w:sz w:val="24"/>
          <w:szCs w:val="24"/>
        </w:rPr>
        <w:t>knihovnou</w:t>
      </w:r>
      <w:r>
        <w:rPr>
          <w:rFonts w:ascii="Calibri" w:hAnsi="Calibri" w:cs="Calibri"/>
          <w:sz w:val="24"/>
          <w:szCs w:val="24"/>
        </w:rPr>
        <w:t>.</w:t>
      </w:r>
    </w:p>
    <w:p w:rsidR="00332C9F" w:rsidRDefault="00332C9F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Pr="00E639DE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 w:rsidRPr="00E639DE">
        <w:rPr>
          <w:rFonts w:cs="Calibri-Bold"/>
          <w:b/>
          <w:bCs/>
          <w:sz w:val="24"/>
          <w:szCs w:val="24"/>
        </w:rPr>
        <w:t>Základními údaji registrovaného čtenáře jsou jeho: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jméno a příjmení,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datum narození,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bydliště,</w:t>
      </w:r>
    </w:p>
    <w:p w:rsidR="00964B93" w:rsidRDefault="003F2C54" w:rsidP="003F2C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 </w:t>
      </w:r>
      <w:bookmarkStart w:id="0" w:name="_GoBack"/>
      <w:bookmarkEnd w:id="0"/>
      <w:r w:rsidR="00964B93">
        <w:rPr>
          <w:rFonts w:ascii="Calibri" w:hAnsi="Calibri" w:cs="Calibri"/>
          <w:sz w:val="24"/>
          <w:szCs w:val="24"/>
        </w:rPr>
        <w:t>osobní doklad,</w:t>
      </w:r>
      <w:r w:rsidR="00332C9F">
        <w:rPr>
          <w:rFonts w:ascii="Calibri" w:hAnsi="Calibri" w:cs="Calibri"/>
          <w:sz w:val="24"/>
          <w:szCs w:val="24"/>
        </w:rPr>
        <w:t xml:space="preserve"> </w:t>
      </w:r>
      <w:r w:rsidR="00964B93">
        <w:rPr>
          <w:rFonts w:ascii="Calibri" w:hAnsi="Calibri" w:cs="Calibri"/>
          <w:sz w:val="24"/>
          <w:szCs w:val="24"/>
        </w:rPr>
        <w:t>kterým byla ověřena totožnost uživatele a správnost jím uvedených</w:t>
      </w:r>
      <w:r w:rsidR="00E102A9">
        <w:rPr>
          <w:rFonts w:ascii="Calibri" w:hAnsi="Calibri" w:cs="Calibri"/>
          <w:sz w:val="24"/>
          <w:szCs w:val="24"/>
        </w:rPr>
        <w:t xml:space="preserve"> </w:t>
      </w:r>
      <w:r w:rsidR="00964B93">
        <w:rPr>
          <w:rFonts w:ascii="Calibri" w:hAnsi="Calibri" w:cs="Calibri"/>
          <w:sz w:val="24"/>
          <w:szCs w:val="24"/>
        </w:rPr>
        <w:t>identi</w:t>
      </w:r>
      <w:r w:rsidR="00332C9F">
        <w:rPr>
          <w:rFonts w:ascii="Calibri" w:hAnsi="Calibri" w:cs="Calibri"/>
          <w:sz w:val="24"/>
          <w:szCs w:val="24"/>
        </w:rPr>
        <w:t>fi</w:t>
      </w:r>
      <w:r w:rsidR="00964B93">
        <w:rPr>
          <w:rFonts w:ascii="Calibri" w:hAnsi="Calibri" w:cs="Calibri"/>
          <w:sz w:val="24"/>
          <w:szCs w:val="24"/>
        </w:rPr>
        <w:t>kačních údajů.</w:t>
      </w:r>
    </w:p>
    <w:p w:rsidR="00332C9F" w:rsidRDefault="00332C9F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Pr="00E639DE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 w:rsidRPr="00E639DE">
        <w:rPr>
          <w:rFonts w:cs="Calibri-Bold"/>
          <w:b/>
          <w:bCs/>
          <w:sz w:val="24"/>
          <w:szCs w:val="24"/>
        </w:rPr>
        <w:t>Dalšími údaji, které však žadatel o registraci není povinen uvést, jsou</w:t>
      </w:r>
      <w:r w:rsidR="00E639DE" w:rsidRPr="00E639DE">
        <w:rPr>
          <w:rFonts w:cs="Calibri-Bold"/>
          <w:b/>
          <w:bCs/>
          <w:sz w:val="24"/>
          <w:szCs w:val="24"/>
        </w:rPr>
        <w:t>: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další adresa,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e-mailová adresa,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c)mobil/telefon,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akademické t</w:t>
      </w:r>
      <w:r w:rsidR="00E639D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tuly,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údaj o tom, že je čtenář držitelem průkazu ZTP či ZTP-P (kvůli slevě).</w:t>
      </w:r>
    </w:p>
    <w:p w:rsidR="003F2C54" w:rsidRDefault="003F2C54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639DE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E639DE">
        <w:rPr>
          <w:rFonts w:ascii="Calibri" w:hAnsi="Calibri" w:cs="Calibri-Bold"/>
          <w:b/>
          <w:bCs/>
          <w:sz w:val="24"/>
          <w:szCs w:val="24"/>
        </w:rPr>
        <w:lastRenderedPageBreak/>
        <w:t>Knihovna dále o uživateli vede: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 w:rsidRPr="00E639DE">
        <w:rPr>
          <w:rFonts w:cs="Calibri-Bold"/>
          <w:b/>
          <w:bCs/>
          <w:sz w:val="24"/>
          <w:szCs w:val="24"/>
        </w:rPr>
        <w:t>Údaje služební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tzn. údaje o tzv. transakcích – čtenářské průkazy, provedení a ukončení absenční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výpůjčky, MVS, registrace výpůjčky, její prodloužení, odeslané upomínky, rezervaci, přihlášení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čtenáře k počítačové sít</w:t>
      </w:r>
      <w:r w:rsidR="00E639D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, internetu resp. poznámky vztahující se k porušení ustanovení KŘ a to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zejména náhrada škody.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Pr="00E639DE">
        <w:rPr>
          <w:rFonts w:cs="Calibri-Bold"/>
          <w:b/>
          <w:bCs/>
          <w:sz w:val="24"/>
          <w:szCs w:val="24"/>
        </w:rPr>
        <w:t>Údaje účetní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tzn. údaje o provedených </w:t>
      </w:r>
      <w:r w:rsidR="00E639DE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>inančních transakcích mezi uživatelem a knihovnou,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zejména o jejich účelu, místě, čase a dalších náležitostech dle § 11 odst. 1 zákona č.. 563/1991 Sb.,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 účetnictví, ve znění pozdějších předpisů.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E639DE">
        <w:rPr>
          <w:rFonts w:ascii="Calibri" w:hAnsi="Calibri" w:cs="Calibri"/>
          <w:sz w:val="24"/>
          <w:szCs w:val="24"/>
        </w:rPr>
        <w:t xml:space="preserve">) </w:t>
      </w:r>
      <w:r w:rsidRPr="00E639DE">
        <w:rPr>
          <w:rFonts w:ascii="Calibri" w:hAnsi="Calibri" w:cs="Calibri-Bold"/>
          <w:b/>
          <w:bCs/>
          <w:sz w:val="24"/>
          <w:szCs w:val="24"/>
        </w:rPr>
        <w:t>Údaje právní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tzn. údaje o právních krocích, které knihovna učinila vůči čtenáři, který se ocitl v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prodlení se splněním svého dluhu.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Pr="00E639DE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 w:rsidRPr="00E639DE">
        <w:rPr>
          <w:rFonts w:cs="Calibri-Bold"/>
          <w:b/>
          <w:bCs/>
          <w:sz w:val="24"/>
          <w:szCs w:val="24"/>
        </w:rPr>
        <w:t>Uchovávání osobních údajů</w:t>
      </w:r>
      <w:r w:rsidR="00E639DE" w:rsidRPr="00E639DE">
        <w:rPr>
          <w:rFonts w:cs="Calibri-Bold"/>
          <w:b/>
          <w:bCs/>
          <w:sz w:val="24"/>
          <w:szCs w:val="24"/>
        </w:rPr>
        <w:t>: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Osobní údaje uživatele nebo jeho zástupce, knihovna uchovává na originálech a kopiích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písemnost</w:t>
      </w:r>
      <w:r w:rsidR="00E639DE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, kterými jsou přihláška uživatele, účetní a právní doklady.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Písemnost</w:t>
      </w:r>
      <w:r w:rsidR="00E639D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jsou uchovávány ve služebních prostorách knihovny, kam je zamezen přístup</w:t>
      </w:r>
      <w:r w:rsidR="00E639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nepovolaných osob obvyklými prostředky. Přístup k těmto písemnostem je omezen pouze na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zaměstnance, kteří s nimi pracují v rámci svých pracovních úkolů.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Osobní údaje uživatele nebo jeho zákonného zástupce, knihovna uchovává v počítačových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databázích.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Počítačové databáze jsou uloženy na vyhrazeném serveru. Přístup k těmto datům je chráněn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systémem přístupových účtů, hesel a práv stanovených v rozsahu potřebném pro plnění úkolů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jednotlivých zaměstnanců.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Osobní údaje uživatele nebo jeho zákonného zástupce, knihovna zálohuje a uchovává stav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databází uvedených v bodě 3 tohoto článku vždy k určitému datu. K zálohám má právo přístupu</w:t>
      </w:r>
      <w:r w:rsidR="00DB2C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pouze odpovědný zaměstnanec.</w:t>
      </w:r>
    </w:p>
    <w:p w:rsidR="00E639DE" w:rsidRDefault="00E639DE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Knihovna předává osobní údaje třet</w:t>
      </w:r>
      <w:r w:rsidR="00DB2C34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m osobám pouze tehdy, jestliže o to požádá uživatel ve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vztahu ke svým údajům, jestliže tak stanoví právní předpis nebo v případě ochrany svých práv vůči</w:t>
      </w:r>
      <w:r w:rsidR="00DB2C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dlužníkovi</w:t>
      </w:r>
      <w:r w:rsidR="00DB2C34">
        <w:rPr>
          <w:rFonts w:ascii="Calibri" w:hAnsi="Calibri" w:cs="Calibri"/>
          <w:sz w:val="24"/>
          <w:szCs w:val="24"/>
        </w:rPr>
        <w:t xml:space="preserve"> (viz </w:t>
      </w:r>
      <w:r>
        <w:rPr>
          <w:rFonts w:ascii="Calibri" w:hAnsi="Calibri" w:cs="Calibri"/>
          <w:sz w:val="24"/>
          <w:szCs w:val="24"/>
        </w:rPr>
        <w:t>Knihovní řád</w:t>
      </w:r>
      <w:r w:rsidR="00DB2C34">
        <w:rPr>
          <w:rFonts w:ascii="Calibri" w:hAnsi="Calibri" w:cs="Calibri"/>
          <w:sz w:val="24"/>
          <w:szCs w:val="24"/>
        </w:rPr>
        <w:t>).</w:t>
      </w:r>
    </w:p>
    <w:p w:rsidR="00DB2C34" w:rsidRDefault="00DB2C34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Pr="00DB2C34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LiberationSerif-Bold"/>
          <w:b/>
          <w:bCs/>
          <w:sz w:val="24"/>
          <w:szCs w:val="24"/>
        </w:rPr>
      </w:pPr>
      <w:r w:rsidRPr="00DB2C34">
        <w:rPr>
          <w:rFonts w:ascii="Calibri" w:hAnsi="Calibri" w:cs="LiberationSerif-Bold"/>
          <w:b/>
          <w:bCs/>
          <w:sz w:val="24"/>
          <w:szCs w:val="24"/>
        </w:rPr>
        <w:t>Doba zpracovávání osobních údajů a jejich likvidace</w:t>
      </w:r>
      <w:r w:rsidR="00DB2C34">
        <w:rPr>
          <w:rFonts w:ascii="Calibri" w:hAnsi="Calibri" w:cs="LiberationSerif-Bold"/>
          <w:b/>
          <w:bCs/>
          <w:sz w:val="24"/>
          <w:szCs w:val="24"/>
        </w:rPr>
        <w:t>: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Knihovna zpracovává osobní údaje od okamžiku, kdy žadatel o registraci předá vyplněnou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přihlášku.</w:t>
      </w:r>
    </w:p>
    <w:p w:rsidR="00266571" w:rsidRDefault="0026657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Osobní údaje uživatele knihovna anonymizuje, jakmile uživatel projeví přání dále nebýt</w:t>
      </w:r>
      <w:r w:rsidR="002665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registrovaným uživatelem. Podmínkou je, že tento uživatel nemá vůči žádný dluh.</w:t>
      </w:r>
    </w:p>
    <w:p w:rsidR="00266571" w:rsidRDefault="0026657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Osobní údaje uživatele knihovna likviduje v databázi i bez jeho pokud od konce posledního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registračního období uplynuly dva roky, a zároveň event. uplynul jeden rok od vypořádání jeho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posledního dluhu.</w:t>
      </w:r>
    </w:p>
    <w:p w:rsidR="00266571" w:rsidRDefault="0026657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66571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4. Účetní údaje </w:t>
      </w:r>
      <w:r w:rsidR="00266571">
        <w:rPr>
          <w:rFonts w:ascii="Calibri" w:hAnsi="Calibri" w:cs="Calibri"/>
          <w:sz w:val="24"/>
          <w:szCs w:val="24"/>
        </w:rPr>
        <w:t>jsou likvidovány</w:t>
      </w:r>
      <w:r>
        <w:rPr>
          <w:rFonts w:ascii="Calibri" w:hAnsi="Calibri" w:cs="Calibri"/>
          <w:sz w:val="24"/>
          <w:szCs w:val="24"/>
        </w:rPr>
        <w:t xml:space="preserve"> vždy po uplynu</w:t>
      </w:r>
      <w:r w:rsidR="00266571">
        <w:rPr>
          <w:rFonts w:ascii="Calibri" w:hAnsi="Calibri" w:cs="Calibri"/>
          <w:sz w:val="24"/>
          <w:szCs w:val="24"/>
        </w:rPr>
        <w:t>tí</w:t>
      </w:r>
      <w:r>
        <w:rPr>
          <w:rFonts w:ascii="Calibri" w:hAnsi="Calibri" w:cs="Calibri"/>
          <w:sz w:val="24"/>
          <w:szCs w:val="24"/>
        </w:rPr>
        <w:t xml:space="preserve"> 5 let dle Skartačního a spisového řádu</w:t>
      </w:r>
      <w:r w:rsidR="00266571">
        <w:rPr>
          <w:rFonts w:ascii="Calibri" w:hAnsi="Calibri" w:cs="Calibri"/>
          <w:sz w:val="24"/>
          <w:szCs w:val="24"/>
        </w:rPr>
        <w:t xml:space="preserve"> obce.</w:t>
      </w:r>
    </w:p>
    <w:p w:rsidR="00266571" w:rsidRDefault="0026657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Knihovna nelikviduje základní osobní údaje uživatele, kterému byly rozhodnut</w:t>
      </w:r>
      <w:r w:rsidR="007A1EC1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m odepřeny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registrovanému uživateli, po dobu trvání tohoto opatření.</w:t>
      </w:r>
    </w:p>
    <w:p w:rsidR="007A1EC1" w:rsidRDefault="007A1EC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Osobní údaje zákonného zástupce uživatele likviduje knihovna, jakmile pominul důvod pro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zastupování.</w:t>
      </w:r>
    </w:p>
    <w:p w:rsidR="007A1EC1" w:rsidRDefault="007A1EC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Pokud je táž osoba zároveň uživatelem či jeho zákonným zástupcem, likviduje knihovna její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osobní údaje teprve, když zanikne poslední z těchto vztahů.</w:t>
      </w:r>
    </w:p>
    <w:p w:rsidR="007A1EC1" w:rsidRDefault="007A1EC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Uživatel, který vůči knihovně nemá žádný dluh, může žádat o částečnou likvidaci některých</w:t>
      </w: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svých osobních údajů, aniž by přitom byla ukončena jeho registrace za uživatele. Částečné likvidaci</w:t>
      </w:r>
      <w:r w:rsidR="007A1E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podléhají údaje o registrovaných prezenčních a absenčních výpůjčkách, rezervacích.</w:t>
      </w:r>
    </w:p>
    <w:p w:rsidR="007A1EC1" w:rsidRDefault="007A1EC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Osobní údaje registrovaného uživatele zaznamenané v list</w:t>
      </w:r>
      <w:r w:rsidR="007A1EC1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nné podobě </w:t>
      </w:r>
      <w:r w:rsidR="007A1EC1">
        <w:rPr>
          <w:rFonts w:ascii="Calibri" w:hAnsi="Calibri" w:cs="Calibri"/>
          <w:sz w:val="24"/>
          <w:szCs w:val="24"/>
        </w:rPr>
        <w:t xml:space="preserve">jsou likvidovány </w:t>
      </w:r>
      <w:r>
        <w:rPr>
          <w:rFonts w:ascii="Calibri" w:hAnsi="Calibri" w:cs="Calibri"/>
          <w:sz w:val="24"/>
          <w:szCs w:val="24"/>
        </w:rPr>
        <w:t xml:space="preserve">skartací dle Skartačního a spisového řádu </w:t>
      </w:r>
      <w:r w:rsidR="007A1EC1">
        <w:rPr>
          <w:rFonts w:ascii="Calibri" w:hAnsi="Calibri" w:cs="Calibri"/>
          <w:sz w:val="24"/>
          <w:szCs w:val="24"/>
        </w:rPr>
        <w:t>obce</w:t>
      </w:r>
      <w:r>
        <w:rPr>
          <w:rFonts w:ascii="Calibri" w:hAnsi="Calibri" w:cs="Calibri"/>
          <w:sz w:val="24"/>
          <w:szCs w:val="24"/>
        </w:rPr>
        <w:t xml:space="preserve"> (z.</w:t>
      </w:r>
      <w:r w:rsidR="007A1EC1"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č.</w:t>
      </w:r>
      <w:proofErr w:type="gramEnd"/>
      <w:r>
        <w:rPr>
          <w:rFonts w:ascii="Calibri" w:hAnsi="Calibri" w:cs="Calibri"/>
          <w:sz w:val="24"/>
          <w:szCs w:val="24"/>
        </w:rPr>
        <w:t xml:space="preserve"> 499/2004 Sb., o archivnictví a spisové</w:t>
      </w:r>
      <w:r w:rsidR="007A1E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službě</w:t>
      </w:r>
      <w:r w:rsidR="007A1EC1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7A1EC1" w:rsidRDefault="007A1EC1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Osobní údaje registrovaného uživatele zachycené v počítačových databázích jsou zlikvidovány</w:t>
      </w:r>
      <w:r w:rsidR="007F0B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vymazáním identi</w:t>
      </w:r>
      <w:r w:rsidR="007F0B70">
        <w:rPr>
          <w:rFonts w:ascii="Calibri" w:hAnsi="Calibri" w:cs="Calibri"/>
          <w:sz w:val="24"/>
          <w:szCs w:val="24"/>
        </w:rPr>
        <w:t>fi</w:t>
      </w:r>
      <w:r>
        <w:rPr>
          <w:rFonts w:ascii="Calibri" w:hAnsi="Calibri" w:cs="Calibri"/>
          <w:sz w:val="24"/>
          <w:szCs w:val="24"/>
        </w:rPr>
        <w:t>kačních údajů (</w:t>
      </w:r>
      <w:proofErr w:type="spellStart"/>
      <w:r>
        <w:rPr>
          <w:rFonts w:ascii="Calibri" w:hAnsi="Calibri" w:cs="Calibri"/>
          <w:sz w:val="24"/>
          <w:szCs w:val="24"/>
        </w:rPr>
        <w:t>anonymizace</w:t>
      </w:r>
      <w:proofErr w:type="spellEnd"/>
      <w:r>
        <w:rPr>
          <w:rFonts w:ascii="Calibri" w:hAnsi="Calibri" w:cs="Calibri"/>
          <w:sz w:val="24"/>
          <w:szCs w:val="24"/>
        </w:rPr>
        <w:t>). Takto anonymizované údaje jsou dále používány</w:t>
      </w:r>
      <w:r w:rsidR="007F0B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pouze pro stat</w:t>
      </w:r>
      <w:r w:rsidR="007F0B7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st</w:t>
      </w:r>
      <w:r w:rsidR="007F0B7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cké účely.</w:t>
      </w:r>
    </w:p>
    <w:p w:rsidR="007F0B70" w:rsidRDefault="007F0B70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4B93" w:rsidRDefault="00964B93" w:rsidP="00332C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Další informace jsou popsány v Knihovním řádu.</w:t>
      </w:r>
    </w:p>
    <w:sectPr w:rsidR="0096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1BE8"/>
    <w:multiLevelType w:val="hybridMultilevel"/>
    <w:tmpl w:val="7136A4C0"/>
    <w:lvl w:ilvl="0" w:tplc="12709E18">
      <w:numFmt w:val="bullet"/>
      <w:lvlText w:val="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1B8D"/>
    <w:multiLevelType w:val="hybridMultilevel"/>
    <w:tmpl w:val="669C0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93"/>
    <w:rsid w:val="00266571"/>
    <w:rsid w:val="00332C9F"/>
    <w:rsid w:val="003F2C54"/>
    <w:rsid w:val="00782F54"/>
    <w:rsid w:val="007A1EC1"/>
    <w:rsid w:val="007F0B70"/>
    <w:rsid w:val="00964B93"/>
    <w:rsid w:val="00D4736C"/>
    <w:rsid w:val="00DB2C34"/>
    <w:rsid w:val="00E102A9"/>
    <w:rsid w:val="00E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4B78-D009-495C-82BD-5BEC1AA3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Knihovnice</dc:creator>
  <cp:keywords/>
  <dc:description/>
  <cp:lastModifiedBy>Knihovnice</cp:lastModifiedBy>
  <cp:revision>11</cp:revision>
  <cp:lastPrinted>2018-08-29T06:51:00Z</cp:lastPrinted>
  <dcterms:created xsi:type="dcterms:W3CDTF">2018-06-11T08:25:00Z</dcterms:created>
  <dcterms:modified xsi:type="dcterms:W3CDTF">2018-08-29T06:54:00Z</dcterms:modified>
</cp:coreProperties>
</file>